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</w:t>
      </w:r>
      <w:r w:rsidRPr="00AC4DC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9A0807" wp14:editId="4F32BB93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«ДОНСКОЙ ГОСУДАРСТВЕННЫЙ ТЕХНИЧЕСКИЙ УНИВЕРСИТЕТ»</w:t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AC4DC0" w:rsidRPr="00AC4DC0" w:rsidRDefault="00AC4DC0" w:rsidP="00AC4D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DC0" w:rsidRPr="00AC4DC0" w:rsidRDefault="00AC4DC0" w:rsidP="00AC4D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DC0" w:rsidRPr="00AC4DC0" w:rsidRDefault="00AC4DC0" w:rsidP="00AC4D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DC0" w:rsidRPr="00AC4DC0" w:rsidRDefault="00AC4DC0" w:rsidP="00AC4D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 </w:t>
      </w:r>
      <w:r w:rsidRPr="00AC4D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Юридический</w:t>
      </w:r>
    </w:p>
    <w:p w:rsidR="00AC4DC0" w:rsidRPr="00AC4DC0" w:rsidRDefault="00AC4DC0" w:rsidP="00AC4D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DC0" w:rsidRPr="00AC4DC0" w:rsidRDefault="00AC4DC0" w:rsidP="00AC4DC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</w:t>
      </w:r>
      <w:r w:rsidRPr="00AC4D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Гражданское право</w:t>
      </w: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3133" w:rsidRDefault="00E33133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3133" w:rsidRPr="00AC4DC0" w:rsidRDefault="00E33133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01A5" w:rsidRPr="00AC4DC0" w:rsidRDefault="00FC01A5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116C8" w:rsidRDefault="001116C8" w:rsidP="001116C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116C8"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>Пр</w:t>
      </w:r>
      <w:r w:rsidR="001E5086"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 xml:space="preserve">авоприменительная </w:t>
      </w:r>
      <w:r w:rsidR="00FC01A5"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>пр</w:t>
      </w:r>
      <w:r w:rsidRPr="001116C8"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 xml:space="preserve">актика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Методические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рекомендации</w:t>
      </w:r>
      <w:r w:rsidR="00C322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 порядку прохождения</w:t>
      </w:r>
      <w:r w:rsidR="00060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студентов заочной формы обучения </w:t>
      </w: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направление подготовки: 40.03.01 Юриспруденция</w:t>
      </w: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Автор-составитель:</w:t>
      </w: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Зав. кафедрой, </w:t>
      </w:r>
      <w:proofErr w:type="spellStart"/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>к.ю.н</w:t>
      </w:r>
      <w:proofErr w:type="spellEnd"/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>., доцент Рыбак С.В.</w:t>
      </w: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Ростов-на-Дону</w:t>
      </w: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</w:t>
      </w:r>
      <w:r w:rsidR="00C405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</w:p>
    <w:p w:rsidR="002C5609" w:rsidRPr="002C5609" w:rsidRDefault="002C5609" w:rsidP="002C5609">
      <w:pPr>
        <w:spacing w:after="0" w:line="240" w:lineRule="auto"/>
        <w:ind w:left="-284" w:right="-284" w:firstLine="5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2C5609" w:rsidRPr="002C5609" w:rsidRDefault="002C5609" w:rsidP="002C5609">
      <w:pPr>
        <w:spacing w:after="0" w:line="240" w:lineRule="auto"/>
        <w:ind w:left="-284" w:right="-284" w:firstLine="5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ind w:left="-284" w:right="-284" w:firstLine="5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ind w:left="-284" w:right="-284" w:firstLine="5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2C5609">
        <w:rPr>
          <w:rFonts w:ascii="Times New Roman" w:hAnsi="Times New Roman" w:cs="Times New Roman"/>
          <w:bCs/>
          <w:color w:val="000000"/>
          <w:sz w:val="28"/>
          <w:szCs w:val="28"/>
        </w:rPr>
        <w:t>Общие положения .....................................................................................3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5609">
        <w:rPr>
          <w:rFonts w:ascii="Times New Roman" w:hAnsi="Times New Roman" w:cs="Times New Roman"/>
          <w:bCs/>
          <w:sz w:val="28"/>
          <w:szCs w:val="28"/>
        </w:rPr>
        <w:t>2. Содержание практики……………………………………………………</w:t>
      </w:r>
      <w:r w:rsidR="000C3BF5">
        <w:rPr>
          <w:rFonts w:ascii="Times New Roman" w:hAnsi="Times New Roman" w:cs="Times New Roman"/>
          <w:bCs/>
          <w:sz w:val="28"/>
          <w:szCs w:val="28"/>
        </w:rPr>
        <w:t>8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5609">
        <w:rPr>
          <w:rFonts w:ascii="Times New Roman" w:hAnsi="Times New Roman" w:cs="Times New Roman"/>
          <w:bCs/>
          <w:sz w:val="28"/>
          <w:szCs w:val="28"/>
        </w:rPr>
        <w:t>3. Методические указания для студентов, определяющие порядок  прохождения  и содержание практики………………………………………...</w:t>
      </w:r>
      <w:r w:rsidR="000C3BF5">
        <w:rPr>
          <w:rFonts w:ascii="Times New Roman" w:hAnsi="Times New Roman" w:cs="Times New Roman"/>
          <w:bCs/>
          <w:sz w:val="28"/>
          <w:szCs w:val="28"/>
        </w:rPr>
        <w:t>8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5609">
        <w:rPr>
          <w:rFonts w:ascii="Times New Roman" w:hAnsi="Times New Roman" w:cs="Times New Roman"/>
          <w:bCs/>
          <w:sz w:val="28"/>
          <w:szCs w:val="28"/>
        </w:rPr>
        <w:t>4. Рекомендации по подготовке студентом документов – отчета  по пройденной практике………………………………………………………….1</w:t>
      </w:r>
      <w:r w:rsidR="000C3BF5">
        <w:rPr>
          <w:rFonts w:ascii="Times New Roman" w:hAnsi="Times New Roman" w:cs="Times New Roman"/>
          <w:bCs/>
          <w:sz w:val="28"/>
          <w:szCs w:val="28"/>
        </w:rPr>
        <w:t>3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5609">
        <w:rPr>
          <w:rFonts w:ascii="Times New Roman" w:hAnsi="Times New Roman" w:cs="Times New Roman"/>
          <w:bCs/>
          <w:sz w:val="28"/>
          <w:szCs w:val="28"/>
        </w:rPr>
        <w:t xml:space="preserve"> 5. Порядок защиты практики по получению профессиональных умений и опыта профессиональной деятельности……………………………………..1</w:t>
      </w:r>
      <w:r w:rsidR="000C3BF5">
        <w:rPr>
          <w:rFonts w:ascii="Times New Roman" w:hAnsi="Times New Roman" w:cs="Times New Roman"/>
          <w:bCs/>
          <w:sz w:val="28"/>
          <w:szCs w:val="28"/>
        </w:rPr>
        <w:t>4</w:t>
      </w:r>
    </w:p>
    <w:p w:rsidR="002C5609" w:rsidRPr="002C5609" w:rsidRDefault="00180C41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2C5609" w:rsidRPr="002C5609">
        <w:rPr>
          <w:rFonts w:ascii="Times New Roman" w:hAnsi="Times New Roman" w:cs="Times New Roman"/>
          <w:bCs/>
          <w:sz w:val="28"/>
          <w:szCs w:val="28"/>
        </w:rPr>
        <w:t>.</w:t>
      </w:r>
      <w:r w:rsidR="002C5609" w:rsidRPr="002C56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C5609" w:rsidRPr="002C5609">
        <w:rPr>
          <w:rFonts w:ascii="Times New Roman" w:hAnsi="Times New Roman" w:cs="Times New Roman"/>
          <w:bCs/>
          <w:sz w:val="28"/>
          <w:szCs w:val="28"/>
        </w:rPr>
        <w:t>Приложения (образцы заполнения документов по пр</w:t>
      </w:r>
      <w:r w:rsidR="00520418">
        <w:rPr>
          <w:rFonts w:ascii="Times New Roman" w:hAnsi="Times New Roman" w:cs="Times New Roman"/>
          <w:bCs/>
          <w:sz w:val="28"/>
          <w:szCs w:val="28"/>
        </w:rPr>
        <w:t xml:space="preserve">авоприменительной </w:t>
      </w:r>
      <w:r w:rsidR="002C5609" w:rsidRPr="002C5609">
        <w:rPr>
          <w:rFonts w:ascii="Times New Roman" w:hAnsi="Times New Roman" w:cs="Times New Roman"/>
          <w:bCs/>
          <w:sz w:val="28"/>
          <w:szCs w:val="28"/>
        </w:rPr>
        <w:t>практике</w:t>
      </w:r>
      <w:r w:rsidR="001116C8">
        <w:rPr>
          <w:rFonts w:ascii="Times New Roman" w:hAnsi="Times New Roman" w:cs="Times New Roman"/>
          <w:bCs/>
          <w:sz w:val="28"/>
          <w:szCs w:val="28"/>
        </w:rPr>
        <w:t xml:space="preserve"> (практики по получению профессиональных умений и опыта профессиональной </w:t>
      </w:r>
      <w:proofErr w:type="gramStart"/>
      <w:r w:rsidR="001116C8">
        <w:rPr>
          <w:rFonts w:ascii="Times New Roman" w:hAnsi="Times New Roman" w:cs="Times New Roman"/>
          <w:bCs/>
          <w:sz w:val="28"/>
          <w:szCs w:val="28"/>
        </w:rPr>
        <w:t>деятельности</w:t>
      </w:r>
      <w:r w:rsidR="002C5609" w:rsidRPr="002C5609">
        <w:rPr>
          <w:rFonts w:ascii="Times New Roman" w:hAnsi="Times New Roman" w:cs="Times New Roman"/>
          <w:bCs/>
          <w:sz w:val="28"/>
          <w:szCs w:val="28"/>
        </w:rPr>
        <w:t>)……</w:t>
      </w:r>
      <w:r w:rsidR="001116C8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1116C8">
        <w:rPr>
          <w:rFonts w:ascii="Times New Roman" w:hAnsi="Times New Roman" w:cs="Times New Roman"/>
          <w:bCs/>
          <w:sz w:val="28"/>
          <w:szCs w:val="28"/>
        </w:rPr>
        <w:t>.</w:t>
      </w:r>
      <w:r w:rsidR="002C5609" w:rsidRPr="002C5609">
        <w:rPr>
          <w:rFonts w:ascii="Times New Roman" w:hAnsi="Times New Roman" w:cs="Times New Roman"/>
          <w:bCs/>
          <w:sz w:val="28"/>
          <w:szCs w:val="28"/>
        </w:rPr>
        <w:t>……</w:t>
      </w:r>
      <w:r w:rsidR="00520418">
        <w:rPr>
          <w:rFonts w:ascii="Times New Roman" w:hAnsi="Times New Roman" w:cs="Times New Roman"/>
          <w:bCs/>
          <w:sz w:val="28"/>
          <w:szCs w:val="28"/>
        </w:rPr>
        <w:t>…</w:t>
      </w:r>
      <w:r w:rsidR="002C5609" w:rsidRPr="002C5609">
        <w:rPr>
          <w:rFonts w:ascii="Times New Roman" w:hAnsi="Times New Roman" w:cs="Times New Roman"/>
          <w:bCs/>
          <w:sz w:val="28"/>
          <w:szCs w:val="28"/>
        </w:rPr>
        <w:t>……………1</w:t>
      </w:r>
      <w:r w:rsidR="000C3BF5">
        <w:rPr>
          <w:rFonts w:ascii="Times New Roman" w:hAnsi="Times New Roman" w:cs="Times New Roman"/>
          <w:bCs/>
          <w:sz w:val="28"/>
          <w:szCs w:val="28"/>
        </w:rPr>
        <w:t>5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ind w:left="-284" w:right="-284" w:firstLine="5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 Общие положения</w:t>
      </w:r>
    </w:p>
    <w:p w:rsidR="002C5609" w:rsidRPr="002C5609" w:rsidRDefault="002C5609" w:rsidP="002C5609">
      <w:pPr>
        <w:spacing w:after="0" w:line="240" w:lineRule="auto"/>
        <w:ind w:left="-284" w:right="-284" w:firstLine="5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1116C8" w:rsidP="001116C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116C8">
        <w:rPr>
          <w:rFonts w:ascii="Times New Roman" w:eastAsiaTheme="minorEastAsia" w:hAnsi="Times New Roman" w:cs="Times New Roman"/>
          <w:color w:val="000000"/>
          <w:sz w:val="28"/>
          <w:szCs w:val="28"/>
        </w:rPr>
        <w:t>рактика по получению профессиональных умений и опыта профессиональной деятельности</w:t>
      </w:r>
      <w:r w:rsidR="00E33133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w:r w:rsidR="002C5609"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важным элементом учебного процесса по подготовке специалиста в области юриспруденции. Во время её прохождения будущий юрист применяет полученные в процессе обучения знания, умения и навыки на практике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Цель практики – формирование общекультурных и профессиональных компетенций обучающихся через применение 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полученных теоретических знаний, 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способности к социальной адаптации </w:t>
      </w:r>
      <w:r w:rsidR="00111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будущей профессиональной деятельности; 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воспитание исполнительской дисциплины и умения самостоятельно решать задачи деятельности конкретной организации (</w:t>
      </w:r>
      <w:r w:rsidRPr="002D1B13">
        <w:rPr>
          <w:rFonts w:ascii="Times New Roman" w:hAnsi="Times New Roman" w:cs="Times New Roman"/>
          <w:sz w:val="28"/>
          <w:szCs w:val="28"/>
        </w:rPr>
        <w:t>учреждения)</w:t>
      </w:r>
      <w:r w:rsidR="001116C8" w:rsidRPr="002D1B13">
        <w:rPr>
          <w:rFonts w:ascii="Times New Roman" w:hAnsi="Times New Roman" w:cs="Times New Roman"/>
          <w:sz w:val="28"/>
          <w:szCs w:val="28"/>
        </w:rPr>
        <w:t>.</w:t>
      </w:r>
    </w:p>
    <w:p w:rsidR="002C5609" w:rsidRPr="002D1B13" w:rsidRDefault="002C5609" w:rsidP="002C56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1B13">
        <w:rPr>
          <w:rFonts w:ascii="Times New Roman" w:hAnsi="Times New Roman" w:cs="Times New Roman"/>
          <w:sz w:val="28"/>
          <w:szCs w:val="28"/>
        </w:rPr>
        <w:t xml:space="preserve">Данный вид практики студентов юридического факультета осуществляется в соответствии с </w:t>
      </w:r>
      <w:r w:rsidRPr="002D1B13">
        <w:rPr>
          <w:rFonts w:ascii="Times New Roman" w:hAnsi="Times New Roman" w:cs="Times New Roman"/>
          <w:bCs/>
          <w:iCs/>
          <w:sz w:val="28"/>
          <w:szCs w:val="28"/>
        </w:rPr>
        <w:t>ОПОП по направлению подготовки 40.03.01 «Юриспруденция»</w:t>
      </w:r>
      <w:r w:rsidR="001116C8" w:rsidRPr="002D1B13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Pr="002D1B1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2C5609" w:rsidRPr="002D1B13" w:rsidRDefault="002C5609" w:rsidP="002C56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Задачами практики являются: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изучение нормативных (федеральных и локальных) документов, регламентирующих деятельность правовых учреждений;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полученных знаний по дисциплинам гражданско-правового цикла;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приобретение исследовательского и научно-проектного опыта в выполнения практических заданий;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правового мышления;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воспитание устойчивого интереса к профессии юриста, убежденности в правильности ее выбора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потребности в самообразовании и совершенствовании профессиональных знаний и умений;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улучшение качества профессиональной подготовки;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проверка умения применять нормы права;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расширение творческих связей вуза с организациями и учреждениями, оказывающими юридические услуги населению.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поставленной цели и задач в процессе прохождения пр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оизводственной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практики подготовит 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студентов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последующей самостоятельной деятельности по специальности.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время прохождения 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практики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 использует образовательные, научно-исследовательские и научно-производственные технологии, которыми он овладел в ходе обучения, в частности сбор и анализ информации.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основным технологиям, используемым студентом при выполнении различных видов работ при прохождении практики, относятся: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собеседование с руководителем практики;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встречи с практикующими юристами;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участие в проводимых мастер-классах и практических семинарах;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составление правовых, процессуальных и иных подобных документов;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анализ действующего законодательства на предмет выявления пробелов и противоречий;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и анализ судебной практики.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применяемые студентом технологии основаны на том, что: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</w:t>
      </w:r>
      <w:r w:rsidR="00C23D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вид индивидуальной деятельности студента, основанный на собственных познавательных ресурсах, под руководством практикующего специалиста;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целью практики является обучение навыкам практической работы с реальными юридическими казусами и практическими материалами, необходимыми для развития у них устойчивых способностей к самостоятельной профессиональной деятельности;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самостоятельной работы студентов при прохождении практики: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специальной юридической литературы;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проектов письменных документов;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решение конкретных практических задач. Студент должен обязательно указать использованные при выполнении работы источники;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судебной практики по определенной категории дел и предоставление отчета руководителю практики;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 формы в зависимости от специфики базы прохождения практики.</w:t>
      </w:r>
    </w:p>
    <w:p w:rsidR="001116C8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прохождении практики следует устанавливать связь с ранее пройденным учебным материалом и обращаться к содержанию ранее изученных учебных дисциплин. В этом плане особую помощь могут оказать знания из теории государства и права, профессиональной этики, информационного права, гражданского права и гражданского процесса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 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главу угла при прохождении практики следует положить кропотливую работу по усвоению первоисточников – текстов Конституции РФ, материального и процессуального законодательства, а также подзаконных актов и судебных актов. В уяснении буквы и духа законов несомненную помощь окажут научные комментарии к ним, Постановления Конституционного Суда РФ, касающиеся соответствия норм процессуального закона нормам Конституции РФ, Постановления Пленума и Президиума Верховного Суда РФ. Вестники (бюллетени) судебных органов содержат анализ практики, как в обобщенном, так и в конкретном виде (по отдельным категориям делам).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Систематизированная судебная практика содержится </w:t>
      </w:r>
      <w:proofErr w:type="gramStart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различного рода</w:t>
      </w:r>
      <w:proofErr w:type="gramEnd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сборниках. Лучшему усвоению содержания курса способствует ознакомление с материалами, публикуемыми в журналах «Государство и право», «Правоведение», «Законность», «Российская юстиция», «Хозяйство  и право» и др.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Прохождение практики невозможно без обращения к специализированной литературе. Ознакомление с публикациями ведущих практикующих специалистов приобретает особое значение в период реформирования материального и процессуального законодательства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Студент, стремящийся к приобретению специальности, не может обойтись без собственной электронной юридической библиотеки, которая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должна постоянно пополняться. Использование современных справочных правовых систем, таких как </w:t>
      </w:r>
      <w:proofErr w:type="spellStart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КонсультантПлюс</w:t>
      </w:r>
      <w:proofErr w:type="spellEnd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Гарант, даст возможность получать оперативную информацию о динамике законодательства.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Прохождение 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практики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завершается зачетом с оценкой, который является подведением не только итогов теоретического обучения, но </w:t>
      </w:r>
      <w:proofErr w:type="spellStart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навыков практической деятельности. Подготовка к зачету требует максимальной концентрации внимания, интеллектуальных сил, аналитического подхода к освоенному материалу. В период подготовки к зачету необходимо систематизировать всю совокупность знаний, полученных при прохождении практики. О достаточной степени готовности к зачету свидетельствуют свободное владение профессиональной юридической терминологией, наличие системного представления о судопроизводстве, ориентация в основных дискуссионных вопросах процессуальной теории. Студенты должны продемонстрировать умения и навыки применения конкретных процессуальных норм в различных жизненных ситуациях.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Важное значение имеет систематическое ведение дневника практики по установленной форме, в который следует включать не только виды практической деятельности, но и проблемные вопросы практики </w:t>
      </w:r>
      <w:proofErr w:type="spellStart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правореализации</w:t>
      </w:r>
      <w:proofErr w:type="spellEnd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прохождения практики является защита отчета по практике, который включает в себя: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титульный лист;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  введение;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  основная часть;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заключение;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список использованных источников;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  лист задания;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  рабочий график (план) проведения практики;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дневник прохождения практики;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отзыв-характеристика;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титульного листа, листа задания, рабочего графика (плана) проведения практики, дневника прохождения практики, отзыва-характеристики должны быть оформлены в соответствии с Приложением «Ж» Положения о практике обучающихся, осваивающих ОПОП ВО, утв. приказом ректора от 4.05.2018 №97, размещенным в открытом доступе на сайте ДГТУ в разделе Сведения об образовательной организации/Документы.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Обучающийся должен знать: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нормы и принципы профессиональной этики;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социальную значимость будущей профессии;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представление о профессиональном правосознании, его сущности и составляющих;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способы восприятия, анализа, сопоставления, сравнения, обобщения информации;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основные понятия теории делового общения;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структуру делового общения, организации делового взаимодействия в ходе профессиональной деятельности;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понятие, признаки и основные этапы осуществления исследовательской деятельности;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структурные компоненты теоретического и прикладного исследования (проблемы, гипотезы, теории, факты, обобщения, законы и т.д.);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законы, правила, принципы, вытекающие из теорий гуманитарных, социальных и экономических наук;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понятие и принципы методологии юридической науки;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основные принципы осуществления коллективного труда в сфере научно- исследовательских работ.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Обучающийся должен уметь: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оценивать последствия своей профессиональной деятельности;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оценивать степень выполнения профессиональных обязанностей;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применять принципы профессиональной этики юриста в профессиональной деятельности; 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воспринимать, анализировать, сопоставлять, обобщать информацию;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ставить цели и выбирать пути их достижения, опираясь на предметные и нравственные знания;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 пополнять свои знания, формулировать проблему;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анализировать собственную деятельность с целью ее совершенствования и повышения своей квалификации;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оценивать коммуникативную ситуацию в ходе профессиональной деятельности;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формулировать достижимую в рамках определенной коммуникативной ситуации цель профессиональной деятельности;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дискутировать, отстаивать и выражать свои мысли, обосновывать свои аргументы;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получать и распространять знания о праве и правовых явлениях;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формулировать цели и задачи исследования, классифицировать методы научного исследования;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сопоставлять эмпирический и теоретический материал;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оформлять необходимые информационные и аналитические документы и материалы;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критически оценивать проблемные ситуации;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находить в различных источниках информацию, необходимую для решения профессиональных задач.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Обучающийся должен владеть: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оценки своих поступков и поступков окружающих с точки зрения норм этики, морали, и права;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применения приобретенных знаний в будущей профессиональной деятельности;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 допустимости принятия решения или совершения действий в конкретной ситуации;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соблюдения требований правовых актов, должностных инструкций, моральных норм в условиях профессиональной деятельности;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основными приемами мыслительной деятельности (обобщением, систематизацией, классификацией, конкретизацией, сравнением, сопоставлением и т.п.);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формулирования целей, генерации и оценки вариантов ее достижения;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критического анализа информацию, получаемой из различных источников;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русским и иностранным языками;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монологической и диалогической речью;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техникой речевого общения в ходе профессиональной деятельности;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способностью обобщать большие информационные массивы;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основными общенаучными и частными методами научного исследования;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способностью формулировать и отстаивать научные выводы;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написания, оформления и презентации научных работ;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проектирования различных форм взаимодействия и сотрудничества в социальной группе;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эффективного делового общения (публичные выступления, переговоры, проведение совещаний, деловой переписки);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способностью защищать свою научную и жизненную позицию;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методикой применения технических средств обучения, информационно-коммуникационных технологий, электронных образовательных и информационных ресурсов;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составления программно-методической документации;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оформления и презентации результатов научных исследований.</w:t>
      </w:r>
    </w:p>
    <w:p w:rsidR="001116C8" w:rsidRDefault="001116C8" w:rsidP="000C3BF5">
      <w:pPr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0C3BF5">
      <w:pPr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Содержание практики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Конкретное содержание практики зависит от места прохождения практики и определяется настоящим разделом. Студенты гражданско-правового </w:t>
      </w:r>
      <w:r w:rsidR="0051154B">
        <w:rPr>
          <w:rFonts w:ascii="Times New Roman" w:hAnsi="Times New Roman" w:cs="Times New Roman"/>
          <w:sz w:val="28"/>
          <w:szCs w:val="28"/>
        </w:rPr>
        <w:t xml:space="preserve">профиля </w:t>
      </w:r>
      <w:r w:rsidRPr="002C5609">
        <w:rPr>
          <w:rFonts w:ascii="Times New Roman" w:hAnsi="Times New Roman" w:cs="Times New Roman"/>
          <w:sz w:val="28"/>
          <w:szCs w:val="28"/>
        </w:rPr>
        <w:t xml:space="preserve">проходят практику по получению профессиональных умений и опыта профессиональной деятельности по договорам, заключенным ДГТУ с  </w:t>
      </w:r>
      <w:r w:rsidR="00BB7527">
        <w:rPr>
          <w:rFonts w:ascii="Times New Roman" w:hAnsi="Times New Roman" w:cs="Times New Roman"/>
          <w:sz w:val="28"/>
          <w:szCs w:val="28"/>
        </w:rPr>
        <w:t xml:space="preserve">правовыми учреждениями </w:t>
      </w:r>
      <w:r w:rsidR="001116C8">
        <w:rPr>
          <w:rFonts w:ascii="Times New Roman" w:hAnsi="Times New Roman" w:cs="Times New Roman"/>
          <w:sz w:val="28"/>
          <w:szCs w:val="28"/>
        </w:rPr>
        <w:t xml:space="preserve">и </w:t>
      </w:r>
      <w:r w:rsidR="00BB7527">
        <w:rPr>
          <w:rFonts w:ascii="Times New Roman" w:hAnsi="Times New Roman" w:cs="Times New Roman"/>
          <w:sz w:val="28"/>
          <w:szCs w:val="28"/>
        </w:rPr>
        <w:t xml:space="preserve">различными </w:t>
      </w:r>
      <w:r w:rsidR="001116C8">
        <w:rPr>
          <w:rFonts w:ascii="Times New Roman" w:hAnsi="Times New Roman" w:cs="Times New Roman"/>
          <w:sz w:val="28"/>
          <w:szCs w:val="28"/>
        </w:rPr>
        <w:t xml:space="preserve">организациями </w:t>
      </w:r>
      <w:r w:rsidRPr="002C5609">
        <w:rPr>
          <w:rFonts w:ascii="Times New Roman" w:hAnsi="Times New Roman" w:cs="Times New Roman"/>
          <w:sz w:val="28"/>
          <w:szCs w:val="28"/>
        </w:rPr>
        <w:t xml:space="preserve">Ростовской области или в соответствии с заключенными договорами студентами индивидуально.  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С целью прохождения практики преподавателем-руководителем практики от кафедры составляется </w:t>
      </w:r>
      <w:r w:rsidRPr="002C5609">
        <w:rPr>
          <w:rFonts w:ascii="Times New Roman" w:hAnsi="Times New Roman" w:cs="Times New Roman"/>
          <w:b/>
          <w:iCs/>
          <w:sz w:val="28"/>
          <w:szCs w:val="28"/>
        </w:rPr>
        <w:t xml:space="preserve">индивидуальное задание.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При разработке индивидуального задания практики преподаватель - руководитель практики от кафедры должен руководствоваться учебным планом и учитывать специфику учреждения (организации), которое избрано студентом в качестве места прохождения практики.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b/>
          <w:sz w:val="28"/>
          <w:szCs w:val="28"/>
        </w:rPr>
        <w:t>3.</w:t>
      </w:r>
      <w:r w:rsidRPr="002C5609">
        <w:rPr>
          <w:rFonts w:ascii="Times New Roman" w:hAnsi="Times New Roman" w:cs="Times New Roman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b/>
          <w:bCs/>
          <w:sz w:val="28"/>
          <w:szCs w:val="28"/>
        </w:rPr>
        <w:t>Методические указания для  студентов, определяющие  порядок прохождения и содержания практики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 прохождении практики, студент: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знакомится с нормативными правовыми актами, регламентирующими внутреннюю структуру и полномочия органа, в котором проходит практика;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изучает по месту прохождения практики архивные дела и материалы, находящиеся в производстве соответствующего органа (при этом работа в архиве должна носить вспомогательный характер и не препятствовать</w:t>
      </w:r>
      <w:r w:rsidRPr="002C56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sz w:val="28"/>
          <w:szCs w:val="28"/>
        </w:rPr>
        <w:t xml:space="preserve">изучению текущих дел);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отражает прохождение практики в дневнике, ежедневно фиксируя в нём свою работу;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анализирует свои личные и деловые качества применительно к работе в органе</w:t>
      </w:r>
      <w:r w:rsidR="00BB7527">
        <w:rPr>
          <w:rFonts w:ascii="Times New Roman" w:hAnsi="Times New Roman" w:cs="Times New Roman"/>
          <w:sz w:val="28"/>
          <w:szCs w:val="28"/>
        </w:rPr>
        <w:t>/  учреждении</w:t>
      </w:r>
      <w:r w:rsidRPr="002C5609">
        <w:rPr>
          <w:rFonts w:ascii="Times New Roman" w:hAnsi="Times New Roman" w:cs="Times New Roman"/>
          <w:sz w:val="28"/>
          <w:szCs w:val="28"/>
        </w:rPr>
        <w:t>, в котором проходит практика для последующего выбора своей профессиональной деятельности.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  <w:r w:rsidRPr="002C5609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  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contextualSpacing/>
        <w:jc w:val="center"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  <w:r w:rsidRPr="002C5609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3.1.Содержание практики в аппарате мирового судьи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Руководство  практикой у мирового судьи осуществляется мировым судьей или помощником мирового судьи, который определяет последовательность прохождения практики и количество времени, необходимое для ознакомления с каждым видом деятельности.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При прохождении практики у мирового судьи студент-практикант: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изучает нормативно-правовые основы деятельности мирового судьи  и иные нормативно-правовые акты;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знакомится с правовыми основами статуса судей в РФ;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знакомится с функциями мирового судьи, помощника мирового судьи, секретаря судебного заседания;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знакомится с организацией работы аппарата мирового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 знакомится с порядком делопроизводства на судебном участке мирового судьи;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присутствует при приеме от граждан заявлений, исковых заявлений, ходатайств, жалоб;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изучает гражданские, административные, уголовные дела, находящиеся в производстве мирового судьи, а также дела, сданные в архив;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изучает необходимый нормативный материал, относящийся к делам, назначенным к судебному разбирательству, в том числе с использованием справочно-правовых систем, различных баз и банков данных нормативно - правовых и судебных актов;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присутствует при рассмотрении мировым судьей гражданских, административных, уголовных дел подсудных мировым судьям;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какова роль судебной практики при рассмотрении и разрешении различных категорий дел;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каковы правила поведения в судебном заседании, чем открытое судебное заседание </w:t>
      </w:r>
      <w:proofErr w:type="gramStart"/>
      <w:r w:rsidRPr="002C5609">
        <w:rPr>
          <w:rFonts w:ascii="Times New Roman" w:hAnsi="Times New Roman" w:cs="Times New Roman"/>
          <w:sz w:val="28"/>
          <w:szCs w:val="28"/>
        </w:rPr>
        <w:t>отличается  от</w:t>
      </w:r>
      <w:proofErr w:type="gramEnd"/>
      <w:r w:rsidRPr="002C5609">
        <w:rPr>
          <w:rFonts w:ascii="Times New Roman" w:hAnsi="Times New Roman" w:cs="Times New Roman"/>
          <w:sz w:val="28"/>
          <w:szCs w:val="28"/>
        </w:rPr>
        <w:t xml:space="preserve"> закрытого;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знакомится с порядком и основными правилами обеспечения доступа к информации о деятельности мировых судей, порядком размещения судебных </w:t>
      </w:r>
      <w:r w:rsidRPr="002C5609">
        <w:rPr>
          <w:rFonts w:ascii="Times New Roman" w:hAnsi="Times New Roman" w:cs="Times New Roman"/>
          <w:sz w:val="28"/>
          <w:szCs w:val="28"/>
        </w:rPr>
        <w:lastRenderedPageBreak/>
        <w:t>актов мировых судей на сайтах судебных участков и правилами купирования информации в них;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знакомится с основными мерами противодействия коррупции, принимаемыми на судебном участке мирового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знакомится с программным обеспечением (Интернет-ресурсами, обеспечивающими деятельность мировых судей, банками данных судебных дел и решений, электронными архивами судебных актов, Интернет-сервис «Судебные СМС-извещения»; официальный сайт судебного участка), уясняет их целевое назначение и практическую применимость;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знакомится с судебной статистикой и порядком ее ведения на участке мирового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по возможности, принимает участие в анализе и обобщении судебной практики, в составлении аналитических и статистических отчетов;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заполняет различные формы документов, составляет проекты процессуальных или иных документов по поручению руководителя практики (практического работника);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выполняет иные поручения руководителя практики (практического работника), направленные на получение новых  профессиональных знаний.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По результатам прохождения практики на судебном участке мирового судьи студент должен: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знать цели и задачи мировой юстиции, положение мировых судей в судебной системе РФ; требования, предъявляемые к кандидатам на должность мирового судьи; порядок назначения (избрания) мировых судей на должность; срок их полномочий; порядок приостановления и прекращения полномочий, временной замены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знать и уметь разграничивать функции мирового судьи, помощника мирового судьи, секретаря судебного заседания;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хорошо представлять организацию работы и основы делопроизводства на судебном участке мирового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иметь общее представление о порядке, основных принципах и особенностях рассмотрения мировым судьей гражданских, административных, уголовных дел, уметь разграничивать дела разных категорий;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иметь представление о мерах противодействия коррупции, используемых в деятельности мирового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владеть навыками работы с законодательством, судебной практикой и статистикой, процессуальными и иными документами, навыками поиска нормативно-правовых актов, а также специальной (учебной,  научной, научно-практической) литературы, необходимой для решения необходимых вопросов, и выполнения поставленных задач в ходе прохождения практики.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3.2.  Содержание практики в юридическом отделе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прохождении практики в юридическом отделе студент должен изучить Положение о юридическом отделе, должностные инструкции юрисконсультов, ознакомиться с организацией договорной работы предприятия, учреждения, с 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ролью юридической службы в системе других служб предприятия (организации).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 изучить имеющуюся в отделе картотеку законодательства, арбитражной и судебной практики, уяснить порядок получения необходимых сведений и документов в бухгалтерии, отделах снабжения, кадрах, других подразделениях организации или предприятия.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практики нужно изучить как текущие, так и архивные дела, имеющиеся в юридическом отделе и сделать соответствующие записи в своем дневнике.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должен ознакомиться с действующими договорами, ходом их выполнения, определяя при этом юридическую природу данных договоров.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составлении протоколов разногласий, в подготовке проектов договоров, писем с возражениями против отдельных пунктов договора, связанных с заключением договоров и согласованием их условий.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должен представлять себе структуру контрактов, базисные условия поставки, деловые платежи и формы расчетов по контрактам, а также знать товаротранспортные документы (коносаменты и др.)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сборе и подготовке материалов для составления исковых заявлений, а также подготавливать ответы на поступившие исковые заявления.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Практикант участвует в даче консультаций по правовым вопросам, изучает порядок рассмотрения поступающих в юридических отдел письменных обращений работников, готовит проекты ответов на данные обращения. Вместе с юрисконсультом присутствует на заседаниях суда, арбитражного суда, особо следует обратить внимание на содержание и  форму речи юрисконсульта при рассмотрении дела в суде.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3.3. Содержание  практики в органах представительной и исполнительной власти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прохождении практики в органах представительной и исполнительной власти (на уровне города, административного округа) и местной администрации студент должен ознакомиться со структурой, формами и методами работы указанных местных органов, с содержанием работы государственных служащих аппарата администрации, с распределением и исполнением их служебных обязанностей.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Практикант изучает практику организационного планирования работы представительного, исполнительного органа, администрации: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реализацию принципа разделения властей в процессе осуществления управленческих задач и функций;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сочетания централизованного и территориального управления; организационные формы деятельности и органов администрации;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практику взаимодействия представительного, исполнительного органов власти и местной администрации.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Студент знакомится с организацией и содержанием работы руководящих должностных лиц, служащих аппарата администрации.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 порядком принятия актов управления, их исполнения и контролем за их исполнением. Особое внимание должно быть уделено практике исполнения и контроля за исполнением законов Российской Федерации.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 ознакомиться с организацией работы депутатов соответствующего органа представительной власти: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одного или двух отраслевых или функциональных органов, комиссий (административной, по делам несовершеннолетних, комиссий по разрешению конкретных дел, возникающих в процессе осуществления исполнительной власти, принятия ими решений, а также органов общественного территориального самоуправления).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присутствует при приеме населения руководящими работниками аппарата; готовит проекты решений и ответов на письма и жалобы граждан; знакомится с организацией делопроизводства, выполняет отдельные поручения.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практики в адвокатских образованиях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прохождении практики в адвокатских образованиях студент-практикант должен ознакомиться с формами адвокатских образований (адвокатский кабинет, коллегия адвокатов, адвокатское бюро, юридическая консультация):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правовой основой деятельности адвокатских образований;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реестром адвокатов;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порядком оказания юридической помощи гражданам РФ, категориями лиц, которым юридическая помощь оказывается бесплатно, а также по назначению;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порядком установления и размерами платы за услуги;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порядком и условиями ведения адвокатом гражданских дел различных категорий в суде первой, кассационной и надзорной инстанций.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участвовать в составлении проектов исковых заявлений: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отзывов на иски;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заявлений и жалоб по делам, возникающим из административных нарушений, и делам особого производства;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доверенностей;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апелляционных, кассационных, надзорных жалоб;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заявлений по поводу различного рода ходатайств;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проектов выступлений в судебных прениях;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запросов адвоката;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замечаний на протокол судебного заседания.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Студент должен присутствовать в судебных заседаниях, в которых участвует адвокат – руководитель практики.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Ознакомиться с нормативной базой необходимой для рассмотрения дела в суде. Особо следует обратить внимание на место адвоката в состязательном процессе, а также на содержание и форму речи адвоката.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присутствии руководителя практики студент может осуществлять прием граждан, консультирование по правовым вопросам; участвовать в оказание услуг по подготовке документов обеспечивающих правовое сопровождение 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деятельности предприятий, учреждений, организаций.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практики в нотариальной конторе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прохождении практики в нотариальной конторе студент-практикант должен ознакомиться с правовым статусом государственной нотариальной конторы и нотариуса, занимающегося частной практикой: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нотариальной палаты (полномочия и органы);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правилами нотариального делопроизводства, регистрации нотариальных действий;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порядком наделения нотариуса полномочиями и прекращения его полномочий; размерами нотариального тарифа;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видами нотариальных действий, совершаемых нотариусами, требованиями к документам, представляемым для совершения нотариальных действий, а также с порядком совершения нотариальных действий, в  частности: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удостоверение сделок;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удостоверение завещаний;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удостоверение доверенностей;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выдача свидетельства о праве на наследство;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свидетельствование верности копий документов и выписок из них;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свидетельствование подлинности подписи на документе;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подписи нотариально удостоверяемой сделки, заявления и иных  документов;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установления личности обратившегося за совершением нотариального действия;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проверки дееспособности граждан и правоспособности юридических лиц, участвующих в сделках.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должен принимать участие в совершении нотариальных действий в интересах физических и юридических лиц, в частности, составлении проектов договоров, заявлений и других документов (завещаний, доверенностей, свидетельств), в консультировании по вопросам совершения нотариальных действий.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Студенту следует составить проекты документов: доверенностей, соглашения об уплате алиментов, свидетельств о праве на наследство, на право собственности и др.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 Рекомендации по подготовке студентом отчета по 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практике по получению профессиональных умений и опыта профессиональной деятельности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Материалы  отчета  по  практике  должны  быть  расположены  в следующей  последовательности: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-  титульный лист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(Отчет по учебной  практике).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Приложение 1.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индивидуальное задание</w:t>
      </w:r>
      <w:r w:rsidR="002D1B13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согласованное с преподавателем - руководителем практики от кафедры, ответственно</w:t>
      </w:r>
      <w:r w:rsidR="002D1B13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за прохождение студентом практики</w:t>
      </w:r>
      <w:r w:rsidR="002D1B13">
        <w:rPr>
          <w:rFonts w:ascii="Times New Roman" w:hAnsi="Times New Roman" w:cs="Times New Roman"/>
          <w:color w:val="000000"/>
          <w:sz w:val="28"/>
          <w:szCs w:val="28"/>
        </w:rPr>
        <w:t xml:space="preserve"> по получению профессиональных умений и навыков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(объем 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выполненного задания должен содержать 20-25 стр., титульный лист, оформленный </w:t>
      </w:r>
      <w:proofErr w:type="gramStart"/>
      <w:r w:rsidRPr="002C5609">
        <w:rPr>
          <w:rFonts w:ascii="Times New Roman" w:hAnsi="Times New Roman" w:cs="Times New Roman"/>
          <w:color w:val="000000"/>
          <w:sz w:val="28"/>
          <w:szCs w:val="28"/>
        </w:rPr>
        <w:t>в  соответствии</w:t>
      </w:r>
      <w:proofErr w:type="gramEnd"/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с требованиями;  в печатном виде, формат А-4, шрифт 14 </w:t>
      </w:r>
      <w:r w:rsidRPr="002C5609">
        <w:rPr>
          <w:rFonts w:ascii="Times New Roman" w:hAnsi="Times New Roman" w:cs="Times New Roman"/>
          <w:color w:val="000000"/>
          <w:sz w:val="28"/>
          <w:szCs w:val="28"/>
          <w:lang w:val="en-US"/>
        </w:rPr>
        <w:t>Times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color w:val="000000"/>
          <w:sz w:val="28"/>
          <w:szCs w:val="28"/>
          <w:lang w:val="en-US"/>
        </w:rPr>
        <w:t>New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color w:val="000000"/>
          <w:sz w:val="28"/>
          <w:szCs w:val="28"/>
          <w:lang w:val="en-US"/>
        </w:rPr>
        <w:t>Roman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, 1,5 интервал. Поля: верхнее, нижнее, левое – 20 мм, правое – 10 мм; список использованных источников и литературы).  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Приложение 2.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рабочий график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(план мероприятий) прохождения практики, который студент составляет самостоятельно). 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Приложение 3.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дневник прохождения практики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(в дневник вносится дата каждого дня прохождения практики, только рабочие дни без выходных и праздничных дней),  и указывается ежедневная работа обучающегося. В дневнике должно быть отражено выполнение всех мероприятий и заданий по практике, которые были выполнены студентом – практикантом.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Отражение ежедневной работы заверяется подписью руководителя практики  от организации,  в которой  проводилась  практика. 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Приложение 4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характеристика-отзыв на студента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прошедшего практику. В характеристике указывается место прохождения практики, сроки ее проведения, сведения об отношении обучающегося к работе с оценкой выполнения программы  практики, (оценкой,  непосредственного руководителя практики от организации).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Характеристика - отзыв на студента, подписывается руководителем организации, в которой студент проходил практику и заверяется гербовой печатью.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Приложение 5.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Все документы должны быть исполнены в печатном виде и  подшиваются в скоросшиватель в  вышеуказанном порядке, без  файлов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5. Порядок защиты практики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Аттестация по итогам практики по получению профессиональных умений и опыта профессиональной деятельности осуществляется в форме защиты отчета о прохождении практики.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Форма контроля</w:t>
      </w:r>
      <w:r w:rsidRPr="002C5609">
        <w:rPr>
          <w:rFonts w:ascii="Times New Roman" w:hAnsi="Times New Roman" w:cs="Times New Roman"/>
          <w:b/>
          <w:sz w:val="28"/>
          <w:szCs w:val="28"/>
        </w:rPr>
        <w:t xml:space="preserve"> - дифференцированный зачет.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C5609">
        <w:rPr>
          <w:rFonts w:ascii="Times New Roman" w:hAnsi="Times New Roman" w:cs="Times New Roman"/>
          <w:b/>
          <w:sz w:val="28"/>
          <w:szCs w:val="28"/>
        </w:rPr>
        <w:t xml:space="preserve">Защита практики проводится в течение 3-х дней после окончания практики.      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C5609">
        <w:rPr>
          <w:rFonts w:ascii="Times New Roman" w:hAnsi="Times New Roman" w:cs="Times New Roman"/>
          <w:sz w:val="28"/>
          <w:szCs w:val="28"/>
        </w:rPr>
        <w:t>Во время защиты отчета студент должен владеть нормативно правовой базой  и  информацией, содержащейся  в  дневнике и отчете по практике, уметь анализировать и давать правовую оценку действиям и решениям, о которых он пишет, уметь указать, при каком условии они являются законными, обоснованными. Кроме того, студент должен полно и грамотно ответить на вопросы, задаваемые преподавателем в ходе защиты.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При выставлении оценки, преподавателем-руководителем практики оценивается как глубина знаний, так и умение использовать при ответе нормативный и практический материал,  качество  оформления представленных документов (плана, дневника и отчета практики), активное участие в беседе.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lastRenderedPageBreak/>
        <w:t xml:space="preserve">В случае несоответствия плана, дневника, отчета о прохождении практики,  характеристики  предъявляемым  требованиям,  а  также  в  случае отсутствия одного или нескольких из указанных документов, студенту может быть  предложено,  исправить имеющиеся недостатки (доработать документы с учетом замечаний и рекомендаций, представить необходимые документы).    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Студенты,  не выполнившие программу практики по уважительной причине,  направляются на практику вторично,  в свободное от учебы время.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Студент, не ликвидировавший академическую задолженность по итогам практики, в том числе, не выполнивший программу практики, может быть  отчислен  за академическую  неуспеваемость.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5609" w:rsidRDefault="002C5609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609" w:rsidRDefault="002C5609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609" w:rsidRDefault="002C5609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C3BF5" w:rsidRDefault="000C3BF5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C3BF5" w:rsidRDefault="000C3BF5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C3BF5" w:rsidRDefault="000C3BF5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609" w:rsidRDefault="002C5609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7527" w:rsidRDefault="00BB75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7527" w:rsidRDefault="00BB75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7527" w:rsidRDefault="00BB75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7527" w:rsidRDefault="00BB75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7527" w:rsidRDefault="00BB75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7527" w:rsidRDefault="00BB75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7527" w:rsidRDefault="00BB75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7527" w:rsidRDefault="00BB75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84C41" w:rsidRDefault="00484C41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84C41" w:rsidRDefault="00484C41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84C41" w:rsidRDefault="00484C41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84C41" w:rsidRDefault="00484C41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84C41" w:rsidRDefault="00484C41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609" w:rsidRDefault="002C5609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</w:p>
    <w:sectPr w:rsidR="002C5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13DB7"/>
    <w:multiLevelType w:val="multilevel"/>
    <w:tmpl w:val="C8947F7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9F7"/>
    <w:rsid w:val="00060F67"/>
    <w:rsid w:val="000645E5"/>
    <w:rsid w:val="000C3BF5"/>
    <w:rsid w:val="001116C8"/>
    <w:rsid w:val="00180C41"/>
    <w:rsid w:val="001E5086"/>
    <w:rsid w:val="002C5609"/>
    <w:rsid w:val="002D1B13"/>
    <w:rsid w:val="003519F7"/>
    <w:rsid w:val="00484C41"/>
    <w:rsid w:val="0051154B"/>
    <w:rsid w:val="00520418"/>
    <w:rsid w:val="00555F0B"/>
    <w:rsid w:val="008667F3"/>
    <w:rsid w:val="00952458"/>
    <w:rsid w:val="009D0EA3"/>
    <w:rsid w:val="00AC4DC0"/>
    <w:rsid w:val="00BB7527"/>
    <w:rsid w:val="00C23DFF"/>
    <w:rsid w:val="00C322BB"/>
    <w:rsid w:val="00C4057F"/>
    <w:rsid w:val="00E33133"/>
    <w:rsid w:val="00FC0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8BE332-29A9-424F-B3D6-67258AAC5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4DC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2C56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7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0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4164</Words>
  <Characters>23735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Белявцева Алина Евгеньевна</cp:lastModifiedBy>
  <cp:revision>2</cp:revision>
  <dcterms:created xsi:type="dcterms:W3CDTF">2024-08-10T09:55:00Z</dcterms:created>
  <dcterms:modified xsi:type="dcterms:W3CDTF">2024-08-10T09:55:00Z</dcterms:modified>
</cp:coreProperties>
</file>